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A7" w:rsidRPr="00A316A7" w:rsidRDefault="00A316A7" w:rsidP="00A316A7">
      <w:pPr>
        <w:autoSpaceDE w:val="0"/>
        <w:autoSpaceDN w:val="0"/>
        <w:spacing w:line="228" w:lineRule="auto"/>
        <w:ind w:left="1494"/>
        <w:rPr>
          <w:rFonts w:ascii="Times New Roman" w:eastAsia="MS Mincho" w:hAnsi="Times New Roman" w:cs="Times New Roman"/>
        </w:rPr>
      </w:pPr>
      <w:bookmarkStart w:id="0" w:name="_GoBack"/>
      <w:bookmarkEnd w:id="0"/>
      <w:r w:rsidRPr="00A316A7">
        <w:rPr>
          <w:rFonts w:ascii="Times New Roman" w:hAnsi="Times New Roman" w:cs="Times New Roman"/>
          <w:b/>
          <w:color w:val="000000"/>
        </w:rPr>
        <w:t>МИНИСТЕРСТВО ПРОСВЕЩЕНИЯ РОССИЙСКОЙ ФЕДЕРАЦИИ</w:t>
      </w:r>
    </w:p>
    <w:p w:rsidR="00A316A7" w:rsidRPr="00A316A7" w:rsidRDefault="00A316A7" w:rsidP="00A316A7">
      <w:pPr>
        <w:autoSpaceDE w:val="0"/>
        <w:autoSpaceDN w:val="0"/>
        <w:spacing w:before="672" w:after="1376" w:line="228" w:lineRule="auto"/>
        <w:ind w:right="4066"/>
        <w:jc w:val="right"/>
        <w:rPr>
          <w:rFonts w:ascii="Times New Roman" w:eastAsia="MS Mincho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20"/>
        <w:gridCol w:w="3220"/>
      </w:tblGrid>
      <w:tr w:rsidR="00A316A7" w:rsidRPr="00A316A7" w:rsidTr="00A316A7">
        <w:trPr>
          <w:trHeight w:hRule="exact" w:val="276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50" w:line="228" w:lineRule="auto"/>
              <w:rPr>
                <w:rFonts w:ascii="Times New Roman" w:eastAsia="MS Mincho" w:hAnsi="Times New Roman" w:cs="Times New Roman"/>
                <w:lang w:val="en-US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РАССМОТРЕНО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50" w:line="228" w:lineRule="auto"/>
              <w:ind w:left="416"/>
              <w:rPr>
                <w:rFonts w:ascii="Times New Roman" w:eastAsia="MS Mincho" w:hAnsi="Times New Roman" w:cs="Times New Roman"/>
                <w:lang w:val="en-US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СОГЛАСОВАНО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50" w:line="228" w:lineRule="auto"/>
              <w:ind w:left="412"/>
              <w:rPr>
                <w:rFonts w:ascii="Times New Roman" w:eastAsia="MS Mincho" w:hAnsi="Times New Roman" w:cs="Times New Roman"/>
                <w:lang w:val="en-US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УТВЕРЖДЕНО</w:t>
            </w:r>
          </w:p>
        </w:tc>
      </w:tr>
      <w:tr w:rsidR="00A316A7" w:rsidRPr="00A316A7" w:rsidTr="00A316A7">
        <w:trPr>
          <w:trHeight w:hRule="exact" w:val="202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line="228" w:lineRule="auto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на</w:t>
            </w:r>
            <w:proofErr w:type="spell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заседании</w:t>
            </w:r>
            <w:proofErr w:type="spell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ШМО </w:t>
            </w: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начальных</w:t>
            </w:r>
            <w:proofErr w:type="spellEnd"/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line="228" w:lineRule="auto"/>
              <w:jc w:val="center"/>
              <w:rPr>
                <w:rFonts w:ascii="Times New Roman" w:eastAsia="MS Mincho" w:hAnsi="Times New Roman" w:cs="Times New Roman"/>
                <w:lang w:val="en-US"/>
              </w:rPr>
            </w:pP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Заместитель</w:t>
            </w:r>
            <w:proofErr w:type="spell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директора</w:t>
            </w:r>
            <w:proofErr w:type="spell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</w:t>
            </w: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по</w:t>
            </w:r>
            <w:proofErr w:type="spell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УВР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6A7" w:rsidRPr="00A316A7" w:rsidRDefault="00A316A7">
            <w:pPr>
              <w:autoSpaceDE w:val="0"/>
              <w:autoSpaceDN w:val="0"/>
              <w:spacing w:line="228" w:lineRule="auto"/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      приказом.</w:t>
            </w:r>
          </w:p>
          <w:p w:rsidR="00A316A7" w:rsidRPr="00A316A7" w:rsidRDefault="00A316A7">
            <w:pPr>
              <w:autoSpaceDE w:val="0"/>
              <w:autoSpaceDN w:val="0"/>
              <w:spacing w:line="228" w:lineRule="auto"/>
              <w:rPr>
                <w:rFonts w:ascii="Times New Roman" w:hAnsi="Times New Roman" w:cs="Times New Roman"/>
                <w:color w:val="000000"/>
                <w:w w:val="102"/>
                <w:sz w:val="20"/>
              </w:rPr>
            </w:pPr>
          </w:p>
          <w:p w:rsidR="00A316A7" w:rsidRPr="00A316A7" w:rsidRDefault="00A316A7">
            <w:pPr>
              <w:autoSpaceDE w:val="0"/>
              <w:autoSpaceDN w:val="0"/>
              <w:spacing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«</w:t>
            </w:r>
            <w:proofErr w:type="spell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Новозареченска</w:t>
            </w:r>
            <w:proofErr w:type="spellEnd"/>
          </w:p>
        </w:tc>
      </w:tr>
      <w:tr w:rsidR="00A316A7" w:rsidRPr="00A316A7" w:rsidTr="00A316A7">
        <w:trPr>
          <w:trHeight w:hRule="exact" w:val="40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CB1C49">
            <w:pPr>
              <w:autoSpaceDE w:val="0"/>
              <w:autoSpaceDN w:val="0"/>
              <w:spacing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К</w:t>
            </w:r>
            <w:r w:rsidR="00A316A7"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лассов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174" w:line="228" w:lineRule="auto"/>
              <w:ind w:left="416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______________.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174"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          ______________.</w:t>
            </w:r>
          </w:p>
        </w:tc>
      </w:tr>
      <w:tr w:rsidR="00A316A7" w:rsidRPr="00A316A7" w:rsidTr="00A316A7">
        <w:trPr>
          <w:trHeight w:val="40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______________.</w:t>
            </w: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202" w:line="228" w:lineRule="auto"/>
              <w:ind w:left="416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Протокол №.</w:t>
            </w:r>
          </w:p>
        </w:tc>
        <w:tc>
          <w:tcPr>
            <w:tcW w:w="32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202" w:line="228" w:lineRule="auto"/>
              <w:ind w:left="412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Приказ №.</w:t>
            </w:r>
          </w:p>
        </w:tc>
      </w:tr>
      <w:tr w:rsidR="00A316A7" w:rsidRPr="00A316A7" w:rsidTr="00A316A7">
        <w:trPr>
          <w:trHeight w:val="405"/>
        </w:trPr>
        <w:tc>
          <w:tcPr>
            <w:tcW w:w="31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6"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Протокол №.</w:t>
            </w:r>
          </w:p>
        </w:tc>
        <w:tc>
          <w:tcPr>
            <w:tcW w:w="3520" w:type="dxa"/>
            <w:vMerge/>
            <w:vAlign w:val="center"/>
            <w:hideMark/>
          </w:tcPr>
          <w:p w:rsidR="00A316A7" w:rsidRPr="00A316A7" w:rsidRDefault="00A316A7">
            <w:pPr>
              <w:spacing w:line="256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220" w:type="dxa"/>
            <w:vMerge/>
            <w:vAlign w:val="center"/>
            <w:hideMark/>
          </w:tcPr>
          <w:p w:rsidR="00A316A7" w:rsidRPr="00A316A7" w:rsidRDefault="00A316A7">
            <w:pPr>
              <w:spacing w:line="256" w:lineRule="auto"/>
              <w:rPr>
                <w:rFonts w:ascii="Times New Roman" w:eastAsia="MS Mincho" w:hAnsi="Times New Roman" w:cs="Times New Roman"/>
              </w:rPr>
            </w:pPr>
          </w:p>
        </w:tc>
      </w:tr>
      <w:tr w:rsidR="00A316A7" w:rsidRPr="00A316A7" w:rsidTr="00A316A7">
        <w:trPr>
          <w:trHeight w:hRule="exact" w:val="202"/>
        </w:trPr>
        <w:tc>
          <w:tcPr>
            <w:tcW w:w="3102" w:type="dxa"/>
            <w:vMerge/>
            <w:vAlign w:val="center"/>
            <w:hideMark/>
          </w:tcPr>
          <w:p w:rsidR="00A316A7" w:rsidRPr="00A316A7" w:rsidRDefault="00A316A7">
            <w:pPr>
              <w:spacing w:line="256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92" w:line="228" w:lineRule="auto"/>
              <w:ind w:left="416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от </w:t>
            </w:r>
            <w:proofErr w:type="gram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"." .</w:t>
            </w:r>
            <w:proofErr w:type="gram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                  2024г.</w:t>
            </w:r>
          </w:p>
        </w:tc>
        <w:tc>
          <w:tcPr>
            <w:tcW w:w="32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92" w:line="228" w:lineRule="auto"/>
              <w:ind w:left="412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от </w:t>
            </w:r>
            <w:proofErr w:type="gram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"." .</w:t>
            </w:r>
            <w:proofErr w:type="gram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                2024 г.</w:t>
            </w:r>
          </w:p>
        </w:tc>
      </w:tr>
      <w:tr w:rsidR="00A316A7" w:rsidRPr="00A316A7" w:rsidTr="00A316A7">
        <w:trPr>
          <w:trHeight w:val="38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16A7" w:rsidRPr="00A316A7" w:rsidRDefault="00A316A7">
            <w:pPr>
              <w:autoSpaceDE w:val="0"/>
              <w:autoSpaceDN w:val="0"/>
              <w:spacing w:before="94" w:line="228" w:lineRule="auto"/>
              <w:rPr>
                <w:rFonts w:ascii="Times New Roman" w:eastAsia="MS Mincho" w:hAnsi="Times New Roman" w:cs="Times New Roman"/>
              </w:rPr>
            </w:pPr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от </w:t>
            </w:r>
            <w:proofErr w:type="gramStart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"." .</w:t>
            </w:r>
            <w:proofErr w:type="gramEnd"/>
            <w:r w:rsidRPr="00A316A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         2024 г.</w:t>
            </w:r>
          </w:p>
        </w:tc>
        <w:tc>
          <w:tcPr>
            <w:tcW w:w="3520" w:type="dxa"/>
            <w:vMerge/>
            <w:vAlign w:val="center"/>
            <w:hideMark/>
          </w:tcPr>
          <w:p w:rsidR="00A316A7" w:rsidRPr="00A316A7" w:rsidRDefault="00A316A7">
            <w:pPr>
              <w:spacing w:line="256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220" w:type="dxa"/>
            <w:vMerge/>
            <w:vAlign w:val="center"/>
            <w:hideMark/>
          </w:tcPr>
          <w:p w:rsidR="00A316A7" w:rsidRPr="00A316A7" w:rsidRDefault="00A316A7">
            <w:pPr>
              <w:spacing w:line="256" w:lineRule="auto"/>
              <w:rPr>
                <w:rFonts w:ascii="Times New Roman" w:eastAsia="MS Mincho" w:hAnsi="Times New Roman" w:cs="Times New Roman"/>
              </w:rPr>
            </w:pPr>
          </w:p>
        </w:tc>
      </w:tr>
    </w:tbl>
    <w:p w:rsidR="00A316A7" w:rsidRPr="00A316A7" w:rsidRDefault="00A316A7" w:rsidP="00A316A7">
      <w:pPr>
        <w:autoSpaceDE w:val="0"/>
        <w:autoSpaceDN w:val="0"/>
        <w:spacing w:before="978"/>
        <w:ind w:left="3744" w:right="3600"/>
        <w:jc w:val="center"/>
        <w:rPr>
          <w:rFonts w:ascii="Times New Roman" w:eastAsia="MS Mincho" w:hAnsi="Times New Roman" w:cs="Times New Roman"/>
        </w:rPr>
      </w:pPr>
      <w:r w:rsidRPr="00A316A7">
        <w:rPr>
          <w:rFonts w:ascii="Times New Roman" w:hAnsi="Times New Roman" w:cs="Times New Roman"/>
          <w:b/>
          <w:color w:val="000000"/>
        </w:rPr>
        <w:t xml:space="preserve">РАБОЧАЯ ПРОГРАММА </w:t>
      </w:r>
      <w:r w:rsidRPr="00A316A7">
        <w:rPr>
          <w:rFonts w:ascii="Times New Roman" w:eastAsia="MS Mincho" w:hAnsi="Times New Roman" w:cs="Times New Roman"/>
        </w:rPr>
        <w:br/>
      </w:r>
      <w:r w:rsidRPr="00A316A7">
        <w:rPr>
          <w:rFonts w:ascii="Times New Roman" w:hAnsi="Times New Roman" w:cs="Times New Roman"/>
          <w:b/>
          <w:color w:val="000000"/>
        </w:rPr>
        <w:t>(</w:t>
      </w:r>
      <w:r w:rsidRPr="00A316A7">
        <w:rPr>
          <w:rFonts w:ascii="Times New Roman" w:hAnsi="Times New Roman" w:cs="Times New Roman"/>
          <w:b/>
          <w:color w:val="000000"/>
          <w:lang w:val="en-US"/>
        </w:rPr>
        <w:t xml:space="preserve">ID </w:t>
      </w:r>
      <w:r w:rsidRPr="00A316A7">
        <w:rPr>
          <w:rFonts w:ascii="Times New Roman" w:hAnsi="Times New Roman" w:cs="Times New Roman"/>
          <w:b/>
          <w:color w:val="000000"/>
        </w:rPr>
        <w:t>___________________)</w:t>
      </w:r>
    </w:p>
    <w:p w:rsidR="00A316A7" w:rsidRPr="00A316A7" w:rsidRDefault="00A316A7" w:rsidP="00A316A7">
      <w:pPr>
        <w:autoSpaceDE w:val="0"/>
        <w:autoSpaceDN w:val="0"/>
        <w:spacing w:before="166"/>
        <w:ind w:right="-66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  <w:r w:rsidRPr="00A316A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Модуль «Математическая грамотность» </w:t>
      </w:r>
    </w:p>
    <w:p w:rsidR="00A316A7" w:rsidRPr="00A316A7" w:rsidRDefault="00A316A7" w:rsidP="00A316A7">
      <w:pPr>
        <w:autoSpaceDE w:val="0"/>
        <w:autoSpaceDN w:val="0"/>
        <w:spacing w:before="670"/>
        <w:ind w:left="2880" w:right="2592"/>
        <w:jc w:val="center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  <w:color w:val="000000"/>
        </w:rPr>
        <w:t>для 3</w:t>
      </w:r>
      <w:r w:rsidRPr="00A316A7">
        <w:rPr>
          <w:rFonts w:ascii="Times New Roman" w:hAnsi="Times New Roman" w:cs="Times New Roman"/>
          <w:color w:val="000000"/>
        </w:rPr>
        <w:t xml:space="preserve"> класса начального общего образования </w:t>
      </w:r>
      <w:r w:rsidRPr="00A316A7">
        <w:rPr>
          <w:rFonts w:ascii="Times New Roman" w:eastAsia="MS Mincho" w:hAnsi="Times New Roman" w:cs="Times New Roman"/>
        </w:rPr>
        <w:br/>
      </w:r>
      <w:r w:rsidRPr="00A316A7">
        <w:rPr>
          <w:rFonts w:ascii="Times New Roman" w:hAnsi="Times New Roman" w:cs="Times New Roman"/>
          <w:color w:val="000000"/>
        </w:rPr>
        <w:t>на 2024-2025  учебный год</w:t>
      </w: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ind w:left="5387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jc w:val="right"/>
        <w:rPr>
          <w:rFonts w:ascii="Times New Roman" w:hAnsi="Times New Roman" w:cs="Times New Roman"/>
          <w:color w:val="000000"/>
        </w:rPr>
      </w:pPr>
      <w:r w:rsidRPr="00A316A7">
        <w:rPr>
          <w:rFonts w:ascii="Times New Roman" w:hAnsi="Times New Roman" w:cs="Times New Roman"/>
          <w:color w:val="000000"/>
        </w:rPr>
        <w:t xml:space="preserve">Составитель: </w:t>
      </w:r>
      <w:proofErr w:type="spellStart"/>
      <w:r w:rsidRPr="00A316A7">
        <w:rPr>
          <w:rFonts w:ascii="Times New Roman" w:hAnsi="Times New Roman" w:cs="Times New Roman"/>
          <w:color w:val="000000"/>
        </w:rPr>
        <w:t>Кадергулова</w:t>
      </w:r>
      <w:proofErr w:type="spellEnd"/>
      <w:r w:rsidRPr="00A316A7">
        <w:rPr>
          <w:rFonts w:ascii="Times New Roman" w:hAnsi="Times New Roman" w:cs="Times New Roman"/>
          <w:color w:val="000000"/>
        </w:rPr>
        <w:t xml:space="preserve"> Клара Владимировна</w:t>
      </w:r>
    </w:p>
    <w:p w:rsidR="00A316A7" w:rsidRPr="00A316A7" w:rsidRDefault="00A316A7" w:rsidP="00A316A7">
      <w:pPr>
        <w:autoSpaceDE w:val="0"/>
        <w:autoSpaceDN w:val="0"/>
        <w:ind w:left="5387"/>
        <w:jc w:val="center"/>
        <w:rPr>
          <w:rFonts w:ascii="Times New Roman" w:hAnsi="Times New Roman" w:cs="Times New Roman"/>
          <w:color w:val="000000"/>
        </w:rPr>
      </w:pPr>
      <w:r w:rsidRPr="00A316A7">
        <w:rPr>
          <w:rFonts w:ascii="Times New Roman" w:hAnsi="Times New Roman" w:cs="Times New Roman"/>
          <w:color w:val="000000"/>
        </w:rPr>
        <w:t xml:space="preserve">          учитель начальных классов</w:t>
      </w:r>
    </w:p>
    <w:p w:rsidR="00A316A7" w:rsidRPr="00A316A7" w:rsidRDefault="00A316A7" w:rsidP="00A316A7">
      <w:pPr>
        <w:autoSpaceDE w:val="0"/>
        <w:autoSpaceDN w:val="0"/>
        <w:ind w:hanging="1776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hAnsi="Times New Roman" w:cs="Times New Roman"/>
          <w:color w:val="000000"/>
        </w:rPr>
      </w:pPr>
    </w:p>
    <w:p w:rsidR="00A316A7" w:rsidRPr="00A316A7" w:rsidRDefault="00A316A7" w:rsidP="00A316A7">
      <w:pPr>
        <w:rPr>
          <w:rFonts w:ascii="Times New Roman" w:eastAsia="MS Mincho" w:hAnsi="Times New Roman" w:cs="Times New Roman"/>
        </w:rPr>
        <w:sectPr w:rsidR="00A316A7" w:rsidRPr="00A316A7">
          <w:pgSz w:w="11900" w:h="16840"/>
          <w:pgMar w:top="298" w:right="880" w:bottom="1440" w:left="738" w:header="720" w:footer="720" w:gutter="0"/>
          <w:cols w:space="720"/>
        </w:sectPr>
      </w:pPr>
    </w:p>
    <w:p w:rsidR="00A316A7" w:rsidRPr="00A316A7" w:rsidRDefault="00A316A7" w:rsidP="00A316A7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</w:rPr>
      </w:pPr>
    </w:p>
    <w:p w:rsidR="00A316A7" w:rsidRPr="00A316A7" w:rsidRDefault="00A316A7" w:rsidP="00A316A7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</w:rPr>
      </w:pPr>
      <w:r w:rsidRPr="00A316A7">
        <w:rPr>
          <w:rStyle w:val="a3"/>
          <w:rFonts w:ascii="Times New Roman" w:hAnsi="Times New Roman" w:cs="Times New Roman"/>
          <w:sz w:val="23"/>
          <w:szCs w:val="23"/>
        </w:rPr>
        <w:t xml:space="preserve"> </w:t>
      </w:r>
    </w:p>
    <w:p w:rsidR="00A316A7" w:rsidRPr="00A316A7" w:rsidRDefault="00A316A7" w:rsidP="00A316A7">
      <w:pPr>
        <w:autoSpaceDE w:val="0"/>
        <w:autoSpaceDN w:val="0"/>
        <w:spacing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316A7">
        <w:rPr>
          <w:rFonts w:ascii="Times New Roman" w:hAnsi="Times New Roman" w:cs="Times New Roman"/>
          <w:b/>
          <w:color w:val="000000"/>
        </w:rPr>
        <w:t>ПОЯСНИТЕЛЬНАЯ ЗАПИСКА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="00CB1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учебного курса для 3 класса</w:t>
      </w: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«Математическая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«Математическая грамотность» составлена на основе авторской программы «Функциональная грамотность» для 1-4 классов (авторы-составители М.В. Буряк, С.А. Шейкина).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«Математическая грамотность» учитывает возрастные, </w:t>
      </w:r>
      <w:proofErr w:type="spell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психологические особенности младшего школьника.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развития математической грамотности.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овладевшие математической грамотностью, способны: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проблемы, которые возникают в окружающей действительности и могут быть решены средствами математики;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эти проблемы на языке математики;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проблемы, используя математические факты и методы;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использованные методы решения;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-интерпретировать полученные результаты с учетом поставленной проблемы;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и записывать результаты решения.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-вопросов в области экономики семьи.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в освоении курса</w:t>
      </w:r>
    </w:p>
    <w:p w:rsidR="00CE247F" w:rsidRPr="00A316A7" w:rsidRDefault="00CE247F" w:rsidP="00CE24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учебно-познавательный интерес к новому учебному материалу и способам решения новой задачи, к общим способам решения задач;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-ориентироваться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внутреннюю мотивацию к обучению, основанную на переживании положительных эмоций при решении нестандартной задачи, проявлении воли и целеустремленности к достижению результата.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результаты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Обучающиеся научатся: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принимать и сохранять учебную задачу и активно включаться в деятельность, направленную на её решение в сотрудничестве с учителем и одноклассниками;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планировать свое действие в соответствии с поставленной задачей и условиями ее реализации, в том числе во внутреннем плане;  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различать способ и результат действия; контролировать процесс и результаты деятельности;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вносить необходимые коррективы в действие после его завершения, на </w:t>
      </w:r>
      <w:proofErr w:type="gram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  его</w:t>
      </w:r>
      <w:proofErr w:type="gram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  и учета характера сделанных ошибок;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выполнять учебные </w:t>
      </w:r>
      <w:proofErr w:type="gram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  в</w:t>
      </w:r>
      <w:proofErr w:type="gram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материализованной, громко речевой и умственной форме; 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адекватно оценивать свои достижения, осознавать возникающие трудности и искать способы их преодоления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сотрудничестве с учителем ставить новые учебные задачи;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учитывать выделенные учителем ориентиры действия в новом учебном материале;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адекватно оценивать правильность выполнения действия и вносить необходимые коррективы в   исполнение как по ходу его реализации, так и в конце действия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знаково-символические средства, в том числе модели и схемы для решения задач;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синтез как составление целого из частей;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сравнение и классификацию по заданным критериям;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подведение под понятие на основе распознавания объектов, выделения существенных признаков и их синтеза;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аналогии;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  получит</w:t>
      </w:r>
      <w:proofErr w:type="gram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синтез как составление целого из частей, самостоятельно достраивая и восполняя недостающие компоненты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</w:t>
      </w:r>
      <w:proofErr w:type="gram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  и</w:t>
      </w:r>
      <w:proofErr w:type="gram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классификацию, самостоятельно выбирая основания и критерии для указанных логических операций;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логическое рассуждение, включающее установление причинно-следственных связей.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-учитывать и координировать в сотрудничестве позиции других людей, отличные от собственной;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-аргументировать свою позицию и координировать её с позициями партнёра в сотрудничестве при выборе общего решения в совместной деятельности;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учётом целей коммуникации достаточно точно, последовательно и полно ---передавать партнёру необходимую информацию как ориентир для построения действия;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взаимопомощь.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  получит</w:t>
      </w:r>
      <w:proofErr w:type="gramEnd"/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научиться: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использовать речь для планирования и регуляции своего действия;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 свою позицию и координировать её с позициями партнеров в совместной деятельности;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взаимный контроль и оказывать в сотрудничестве необходимую помощь.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«Математическая грамотность» рассчитана на 34часа и предполагает проведение 1 занятия в неделю. Срок реализации 1 год.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tbl>
      <w:tblPr>
        <w:tblW w:w="9779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"/>
        <w:gridCol w:w="7722"/>
        <w:gridCol w:w="1253"/>
      </w:tblGrid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задачи и задачи на нахождение неизвестного слагаемого. Графические схемы, рисунки диаграммы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неизвестного слагаемого и суммы с помощью множества.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вычитаемого и множителей с помощью схематических рисунков и составления диаграмм.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величинами: цена, количество, стоимость. Использование таблиц.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множителей с помощью схематических рисунков и диаграмм.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Решение геометрических задач.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логических задач, задачи на время используя часы. Задачи на пропорциональное деление.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диаграмме и таблице.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диаграмме и таблице. Задачи на нахождение площади. Решение задач по чертежу и таблице.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на основе чертежа, таблиц и утверждений.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Составные задачи изученных типов.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суммы нескольких произведений.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деление. Составные задачи на приведение к единице и нахождения остатка. Задачи на нахождение двух произведений, нахождение доли по числу, площади и работа с диаграммой. Задачи на нахождение слагаемых и части от целого.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CE247F" w:rsidRPr="00A316A7" w:rsidTr="00CB1C49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время и выбор правильного утверждения, задачи на разностное сравнение.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суммы от двух произведений и разностное сравнение. Решение составных задач на умножение и деление работая с диаграммами. Составные задачи на приведение к единице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задач.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</w:tbl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достижений планируемых результатов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ведется на основе оценок по пятибалльной системе.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занятий можно использовать следующие показатели:</w:t>
      </w:r>
      <w:r w:rsidRPr="00A316A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83E4AA" wp14:editId="5C26446A">
            <wp:extent cx="9525" cy="9525"/>
            <wp:effectExtent l="0" t="0" r="0" b="0"/>
            <wp:docPr id="2" name="Рисунок 2" descr="https://fsd.multiurok.ru/html/2024/01/14/s_65a40b59708c5/phpgg6wK8_Rabochaya-programma--KTP-Natematicheskaya-gramotnost-v-3klasse_html_dd81d555d502f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4/01/14/s_65a40b59708c5/phpgg6wK8_Rabochaya-programma--KTP-Natematicheskaya-gramotnost-v-3klasse_html_dd81d555d502f6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текущего контроля проводятся контрольные работы по изученным видам задач.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конце года проводится итоговая контрольная работа.</w:t>
      </w: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E0C" w:rsidRPr="00A316A7" w:rsidRDefault="00436E0C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E0C" w:rsidRPr="00A316A7" w:rsidRDefault="00436E0C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E0C" w:rsidRPr="00A316A7" w:rsidRDefault="00436E0C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E0C" w:rsidRDefault="00436E0C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C49" w:rsidRDefault="00CB1C49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C49" w:rsidRDefault="00CB1C49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C49" w:rsidRDefault="00CB1C49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C49" w:rsidRPr="00A316A7" w:rsidRDefault="00CB1C49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47F" w:rsidRPr="00A316A7" w:rsidRDefault="00CE247F" w:rsidP="00CE24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</w:t>
      </w:r>
      <w:r w:rsidRPr="00A3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3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CE247F" w:rsidRPr="00A316A7" w:rsidRDefault="00CE247F" w:rsidP="00CE24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618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276"/>
        <w:gridCol w:w="1678"/>
        <w:gridCol w:w="1701"/>
        <w:gridCol w:w="3545"/>
      </w:tblGrid>
      <w:tr w:rsidR="00CE247F" w:rsidRPr="00A316A7" w:rsidTr="00436E0C">
        <w:trPr>
          <w:trHeight w:val="426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3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фактически</w:t>
            </w:r>
          </w:p>
        </w:tc>
      </w:tr>
      <w:tr w:rsidR="00CE247F" w:rsidRPr="00A316A7" w:rsidTr="00436E0C">
        <w:trPr>
          <w:trHeight w:val="276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47F" w:rsidRPr="00A316A7" w:rsidRDefault="00CE247F" w:rsidP="00CE2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47F" w:rsidRPr="00A316A7" w:rsidRDefault="00CE247F" w:rsidP="00CE2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47F" w:rsidRPr="00A316A7" w:rsidRDefault="00CE247F" w:rsidP="00CE2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47F" w:rsidRPr="00A316A7" w:rsidRDefault="00CE247F" w:rsidP="00CE2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47F" w:rsidRPr="00A316A7" w:rsidRDefault="00CE247F" w:rsidP="00CE2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задачи.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неизвестного слагаемого и суммы с помощью множества.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вычитаемого и множителей с помощью схематических рисунков и составления диаграмм.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величинами: цена, количество, стоимость. Использование таблиц.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множителей с помощью схематических рисунков и диаграмм.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 по теме «Решение задач».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Решение геометрических задач.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задач, задачи на время используя часы.(8)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пропорциональное деление.(9)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диаграмме и таблице.(10)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площади.(11)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чертежу и таблице.(12)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на основе чертежа, таблиц и утверждений.(13)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 по теме «Задачи изученных типов».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Составные задачи изученных типов.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суммы нескольких произведений.(14)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деление.(15)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задачи на приведение к единице и нахождения остатка.(16)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двух произведений, нахождение доли по числу, площади и работа с диаграммой.(17)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слагаемых и части от целого.(18)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 по теме «Простые и составные задачи изученных типов».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составные задачи на умножение и деление.(19,20)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время и выбор правильного утверждения, задачи на разностное сравнение(21,22,23)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суммы от двух произведений и разностное сравнение.(24)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задач на умножение и деление работая с диаграммами.(25,26)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задачи на приведение к единице(27)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9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задач.(29)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7F" w:rsidRPr="00A316A7" w:rsidTr="00436E0C">
        <w:trPr>
          <w:trHeight w:val="7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задач.(30)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47F" w:rsidRPr="00A316A7" w:rsidRDefault="00CE247F" w:rsidP="00CE24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638E" w:rsidRPr="00A316A7" w:rsidRDefault="00F6638E">
      <w:pPr>
        <w:rPr>
          <w:rFonts w:ascii="Times New Roman" w:hAnsi="Times New Roman" w:cs="Times New Roman"/>
          <w:sz w:val="24"/>
          <w:szCs w:val="24"/>
        </w:rPr>
      </w:pPr>
    </w:p>
    <w:sectPr w:rsidR="00F6638E" w:rsidRPr="00A3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5A"/>
    <w:rsid w:val="001F174F"/>
    <w:rsid w:val="00436E0C"/>
    <w:rsid w:val="0054647C"/>
    <w:rsid w:val="00A316A7"/>
    <w:rsid w:val="00AD165A"/>
    <w:rsid w:val="00CB1C49"/>
    <w:rsid w:val="00CE247F"/>
    <w:rsid w:val="00F6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FDB61-451E-4037-AB26-6BEDA922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1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05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9127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078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74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77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</dc:creator>
  <cp:keywords/>
  <dc:description/>
  <cp:lastModifiedBy>Guzel Nizamova</cp:lastModifiedBy>
  <cp:revision>2</cp:revision>
  <dcterms:created xsi:type="dcterms:W3CDTF">2024-09-13T13:18:00Z</dcterms:created>
  <dcterms:modified xsi:type="dcterms:W3CDTF">2024-09-13T13:18:00Z</dcterms:modified>
</cp:coreProperties>
</file>